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757" w:rsidRPr="00A4037D" w:rsidRDefault="00BD475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C0F8F" w:rsidRPr="005E41A9" w:rsidRDefault="00DA271D" w:rsidP="001B08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4645C">
        <w:rPr>
          <w:rFonts w:ascii="Times New Roman" w:hAnsi="Times New Roman"/>
          <w:b/>
          <w:sz w:val="28"/>
          <w:szCs w:val="28"/>
          <w:lang w:val="kk-KZ"/>
        </w:rPr>
        <w:t>«</w:t>
      </w:r>
      <w:r w:rsidR="00CE42D6" w:rsidRPr="00D4544A">
        <w:rPr>
          <w:rFonts w:ascii="Times New Roman" w:eastAsia="Times New Roman" w:hAnsi="Times New Roman"/>
          <w:b/>
          <w:sz w:val="28"/>
          <w:szCs w:val="28"/>
          <w:lang w:eastAsia="ru-RU"/>
        </w:rPr>
        <w:t>Салық</w:t>
      </w:r>
      <w:r w:rsidR="00CE42D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тық</w:t>
      </w:r>
      <w:r w:rsidR="00CE42D6" w:rsidRPr="00D454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берешегін мәжбүрлеп өндіріп алуға байланысты кейбір мәселелер бойынша</w:t>
      </w:r>
      <w:r w:rsidRPr="000065CD">
        <w:rPr>
          <w:rFonts w:ascii="Times New Roman" w:hAnsi="Times New Roman"/>
          <w:b/>
          <w:sz w:val="28"/>
          <w:szCs w:val="28"/>
          <w:lang w:val="kk-KZ"/>
        </w:rPr>
        <w:t>»</w:t>
      </w:r>
      <w:r w:rsidR="001B08D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0065CD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Қаржы министрі </w:t>
      </w:r>
      <w:r w:rsidR="000C0F8F" w:rsidRPr="00D25013">
        <w:rPr>
          <w:rFonts w:ascii="Times New Roman" w:hAnsi="Times New Roman" w:cs="Times New Roman"/>
          <w:b/>
          <w:sz w:val="28"/>
          <w:szCs w:val="28"/>
          <w:lang w:val="kk-KZ"/>
        </w:rPr>
        <w:t>бұйрығының жобасына</w:t>
      </w:r>
      <w:r w:rsidR="000C0F8F" w:rsidRPr="00D2501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C0F8F" w:rsidRPr="005E41A9">
        <w:rPr>
          <w:rFonts w:ascii="Times New Roman" w:hAnsi="Times New Roman" w:cs="Times New Roman"/>
          <w:sz w:val="28"/>
          <w:szCs w:val="28"/>
          <w:lang w:val="kk-KZ"/>
        </w:rPr>
        <w:t>(бұдан әрі</w:t>
      </w:r>
      <w:r w:rsidR="00DF70C9" w:rsidRPr="005E41A9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0C0F8F" w:rsidRPr="005E41A9">
        <w:rPr>
          <w:rFonts w:ascii="Times New Roman" w:hAnsi="Times New Roman" w:cs="Times New Roman"/>
          <w:sz w:val="28"/>
          <w:szCs w:val="28"/>
          <w:lang w:val="kk-KZ"/>
        </w:rPr>
        <w:t>Жоба)</w:t>
      </w:r>
    </w:p>
    <w:p w:rsidR="000C0F8F" w:rsidRPr="00D25013" w:rsidRDefault="000C0F8F" w:rsidP="001B08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25013">
        <w:rPr>
          <w:rFonts w:ascii="Times New Roman" w:hAnsi="Times New Roman" w:cs="Times New Roman"/>
          <w:b/>
          <w:sz w:val="28"/>
          <w:szCs w:val="28"/>
          <w:lang w:val="kk-KZ"/>
        </w:rPr>
        <w:t>АНЫҚТАМА</w:t>
      </w:r>
    </w:p>
    <w:p w:rsidR="000C0F8F" w:rsidRDefault="000C0F8F" w:rsidP="000C0F8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A356B" w:rsidRDefault="008A356B" w:rsidP="000C0F8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20A0C" w:rsidRDefault="00220A0C" w:rsidP="00220A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Жоба</w:t>
      </w:r>
      <w:r w:rsidRPr="005C4A9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E6E9A">
        <w:rPr>
          <w:rFonts w:ascii="Times New Roman" w:hAnsi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sz w:val="28"/>
          <w:szCs w:val="28"/>
          <w:lang w:val="kk-KZ"/>
        </w:rPr>
        <w:t xml:space="preserve"> Салық кодексінің </w:t>
      </w:r>
      <w:r w:rsidR="009C19BA">
        <w:rPr>
          <w:rFonts w:ascii="Times New Roman" w:hAnsi="Times New Roman"/>
          <w:sz w:val="28"/>
          <w:szCs w:val="28"/>
          <w:lang w:val="kk-KZ"/>
        </w:rPr>
        <w:t xml:space="preserve">49-бабы 4-тармағын, </w:t>
      </w:r>
      <w:r>
        <w:rPr>
          <w:rFonts w:ascii="Times New Roman" w:hAnsi="Times New Roman"/>
          <w:sz w:val="28"/>
          <w:szCs w:val="28"/>
          <w:lang w:val="kk-KZ"/>
        </w:rPr>
        <w:t>81-бабы 1-тармағын, 83-бабы 1-тармағының</w:t>
      </w:r>
      <w:r w:rsidR="009C19BA">
        <w:rPr>
          <w:rFonts w:ascii="Times New Roman" w:hAnsi="Times New Roman"/>
          <w:sz w:val="28"/>
          <w:szCs w:val="28"/>
          <w:lang w:val="kk-KZ"/>
        </w:rPr>
        <w:t xml:space="preserve"> 6) және </w:t>
      </w:r>
      <w:r w:rsidR="009C19BA">
        <w:rPr>
          <w:rFonts w:ascii="Times New Roman" w:hAnsi="Times New Roman"/>
          <w:sz w:val="28"/>
          <w:szCs w:val="28"/>
          <w:lang w:val="kk-KZ"/>
        </w:rPr>
        <w:br/>
        <w:t xml:space="preserve">7) тармақшаларын, </w:t>
      </w:r>
      <w:r>
        <w:rPr>
          <w:rFonts w:ascii="Times New Roman" w:hAnsi="Times New Roman"/>
          <w:sz w:val="28"/>
          <w:szCs w:val="28"/>
          <w:lang w:val="kk-KZ"/>
        </w:rPr>
        <w:t xml:space="preserve">86-бабы </w:t>
      </w:r>
      <w:r w:rsidR="00257CFF">
        <w:rPr>
          <w:rFonts w:ascii="Times New Roman" w:hAnsi="Times New Roman"/>
          <w:sz w:val="28"/>
          <w:szCs w:val="28"/>
          <w:lang w:val="kk-KZ"/>
        </w:rPr>
        <w:t xml:space="preserve">1, </w:t>
      </w:r>
      <w:r>
        <w:rPr>
          <w:rFonts w:ascii="Times New Roman" w:hAnsi="Times New Roman"/>
          <w:sz w:val="28"/>
          <w:szCs w:val="28"/>
          <w:lang w:val="kk-KZ"/>
        </w:rPr>
        <w:t>2</w:t>
      </w:r>
      <w:r w:rsidR="00257CFF">
        <w:rPr>
          <w:rFonts w:ascii="Times New Roman" w:hAnsi="Times New Roman"/>
          <w:sz w:val="28"/>
          <w:szCs w:val="28"/>
          <w:lang w:val="kk-KZ"/>
        </w:rPr>
        <w:t xml:space="preserve"> және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kk-KZ"/>
        </w:rPr>
        <w:t xml:space="preserve">3-тармағын, </w:t>
      </w:r>
      <w:r w:rsidR="009C19BA">
        <w:rPr>
          <w:rFonts w:ascii="Times New Roman" w:hAnsi="Times New Roman"/>
          <w:sz w:val="28"/>
          <w:szCs w:val="28"/>
          <w:lang w:val="kk-KZ"/>
        </w:rPr>
        <w:br/>
        <w:t xml:space="preserve">87-бабы </w:t>
      </w:r>
      <w:r>
        <w:rPr>
          <w:rFonts w:ascii="Times New Roman" w:hAnsi="Times New Roman"/>
          <w:sz w:val="28"/>
          <w:szCs w:val="28"/>
          <w:lang w:val="kk-KZ"/>
        </w:rPr>
        <w:t xml:space="preserve">1-тармағының 1) және 2) тармақшасын, 183-бабы 5-тармағын, </w:t>
      </w:r>
      <w:r w:rsidR="009C19BA">
        <w:rPr>
          <w:rFonts w:ascii="Times New Roman" w:hAnsi="Times New Roman"/>
          <w:sz w:val="28"/>
          <w:szCs w:val="28"/>
          <w:lang w:val="kk-KZ"/>
        </w:rPr>
        <w:br/>
        <w:t xml:space="preserve">185-бабы </w:t>
      </w:r>
      <w:r>
        <w:rPr>
          <w:rFonts w:ascii="Times New Roman" w:hAnsi="Times New Roman"/>
          <w:sz w:val="28"/>
          <w:szCs w:val="28"/>
          <w:lang w:val="kk-KZ"/>
        </w:rPr>
        <w:t xml:space="preserve">1-тармағын, 186-бабы 1-тармағын, 187-бабы 1-тармағын, 188-бабын, </w:t>
      </w:r>
      <w:r>
        <w:rPr>
          <w:rFonts w:ascii="Times New Roman" w:hAnsi="Times New Roman"/>
          <w:sz w:val="28"/>
          <w:szCs w:val="28"/>
          <w:lang w:val="kk-KZ"/>
        </w:rPr>
        <w:br/>
        <w:t xml:space="preserve">189-бабы 1, 4 және 5-тармағын </w:t>
      </w:r>
      <w:r w:rsidRPr="00F23A30">
        <w:rPr>
          <w:rFonts w:ascii="Times New Roman" w:hAnsi="Times New Roman"/>
          <w:sz w:val="28"/>
          <w:szCs w:val="28"/>
          <w:lang w:val="kk-KZ"/>
        </w:rPr>
        <w:t>іске асыруда әзірленді.</w:t>
      </w:r>
    </w:p>
    <w:p w:rsidR="00ED575B" w:rsidRPr="00ED575B" w:rsidRDefault="00ED575B" w:rsidP="00ED575B">
      <w:pPr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Жобамен </w:t>
      </w:r>
      <w:r w:rsidRPr="00ED575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салықтық берешегінің шекті сомасынан асатын сомада </w:t>
      </w:r>
      <w:r w:rsidR="00175C69" w:rsidRPr="00ED575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салық төлеуші ​​(салық агенті) </w:t>
      </w:r>
      <w:r w:rsidRPr="00ED575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салықтық берешегін өтемеген жағдайда </w:t>
      </w:r>
      <w:r w:rsidR="00175C69" w:rsidRPr="00FD549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мемлекеттік кірістер органының </w:t>
      </w:r>
      <w:r w:rsidRPr="00FD549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берешекті мәжбүрлеп өндіріп алу тәсілдері мен шараларын қолдану тәртібі мен мерзімдері айқындалады.</w:t>
      </w:r>
    </w:p>
    <w:p w:rsidR="00937121" w:rsidRPr="0072473A" w:rsidRDefault="00937121" w:rsidP="00937121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Жоба салық </w:t>
      </w:r>
      <w:r w:rsidRPr="0072473A">
        <w:rPr>
          <w:rFonts w:ascii="Times New Roman" w:eastAsia="Times New Roman" w:hAnsi="Times New Roman"/>
          <w:sz w:val="28"/>
          <w:szCs w:val="28"/>
          <w:lang w:val="kk-KZ" w:eastAsia="ru-RU"/>
        </w:rPr>
        <w:t>төлеушілерді мемлекеттік кірістер органдарыны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ң мәжбүрлеп өндіріп алу тәсілдері</w:t>
      </w:r>
      <w:r w:rsidRPr="0072473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мен шараларын қолданбай,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салықтық берешекті дербес ө</w:t>
      </w:r>
      <w:r w:rsidRPr="0072473A">
        <w:rPr>
          <w:rFonts w:ascii="Times New Roman" w:eastAsia="Times New Roman" w:hAnsi="Times New Roman"/>
          <w:sz w:val="28"/>
          <w:szCs w:val="28"/>
          <w:lang w:val="kk-KZ" w:eastAsia="ru-RU"/>
        </w:rPr>
        <w:t>теуге ынталандыруға бағытталған.</w:t>
      </w:r>
    </w:p>
    <w:p w:rsidR="00937121" w:rsidRPr="0072473A" w:rsidRDefault="00937121" w:rsidP="00937121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Манызды жайт, ендігі жерде </w:t>
      </w:r>
      <w:r w:rsidRPr="00B81F03">
        <w:rPr>
          <w:rFonts w:ascii="Times New Roman" w:hAnsi="Times New Roman"/>
          <w:b/>
          <w:sz w:val="28"/>
          <w:szCs w:val="28"/>
          <w:lang w:val="kk-KZ" w:eastAsia="ru-RU"/>
        </w:rPr>
        <w:t>елеусіз сомадағы берешек үшін</w:t>
      </w:r>
      <w:r w:rsidRPr="00484061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бизнестің </w:t>
      </w:r>
      <w:r w:rsidRPr="00484061">
        <w:rPr>
          <w:rFonts w:ascii="Times New Roman" w:hAnsi="Times New Roman"/>
          <w:sz w:val="28"/>
          <w:szCs w:val="28"/>
          <w:lang w:val="kk-KZ" w:eastAsia="ru-RU"/>
        </w:rPr>
        <w:t>барлық қызмет</w:t>
      </w:r>
      <w:r>
        <w:rPr>
          <w:rFonts w:ascii="Times New Roman" w:hAnsi="Times New Roman"/>
          <w:sz w:val="28"/>
          <w:szCs w:val="28"/>
          <w:lang w:val="kk-KZ" w:eastAsia="ru-RU"/>
        </w:rPr>
        <w:t>і</w:t>
      </w:r>
      <w:r w:rsidRPr="00484061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kk-KZ" w:eastAsia="ru-RU"/>
        </w:rPr>
        <w:t>бұғатталмайтын болады</w:t>
      </w:r>
      <w:r w:rsidRPr="00484061">
        <w:rPr>
          <w:rFonts w:ascii="Times New Roman" w:hAnsi="Times New Roman"/>
          <w:sz w:val="28"/>
          <w:szCs w:val="28"/>
          <w:lang w:val="kk-KZ" w:eastAsia="ru-RU"/>
        </w:rPr>
        <w:t>.</w:t>
      </w:r>
    </w:p>
    <w:p w:rsidR="00437214" w:rsidRPr="009F5A47" w:rsidRDefault="00437214" w:rsidP="00437214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437214" w:rsidRPr="00D25013" w:rsidRDefault="00437214" w:rsidP="000C0F8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A6D8A" w:rsidRPr="009F5A47" w:rsidRDefault="006A6D8A" w:rsidP="001112EF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D25013" w:rsidRPr="00451FD4" w:rsidRDefault="00D25013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2A0D" w:rsidRDefault="00062A0D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2A0D" w:rsidRDefault="00062A0D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2A0D" w:rsidRDefault="00062A0D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6A6D" w:rsidRDefault="006C6A6D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6A6D" w:rsidRDefault="006C6A6D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6A6D" w:rsidRDefault="006C6A6D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6A6D" w:rsidRDefault="006C6A6D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6A6D" w:rsidRDefault="006C6A6D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6A6D" w:rsidRPr="00451FD4" w:rsidRDefault="006C6A6D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07E9" w:rsidRDefault="008E07E9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07E9" w:rsidRDefault="008E07E9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07E9" w:rsidRDefault="008E07E9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33B64" w:rsidRDefault="00633B64" w:rsidP="00E969F7">
      <w:pPr>
        <w:pStyle w:val="1"/>
        <w:tabs>
          <w:tab w:val="left" w:pos="1575"/>
        </w:tabs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СПРАВКА</w:t>
      </w:r>
    </w:p>
    <w:p w:rsidR="00951572" w:rsidRPr="004A1BE0" w:rsidRDefault="00951572" w:rsidP="00E969F7">
      <w:pPr>
        <w:pStyle w:val="1"/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</w:pPr>
      <w:r w:rsidRPr="00951572">
        <w:rPr>
          <w:rFonts w:ascii="Times New Roman" w:eastAsia="Times New Roman" w:hAnsi="Times New Roman"/>
          <w:color w:val="auto"/>
        </w:rPr>
        <w:t xml:space="preserve">к проекту приказа Министра финансов Республики Казахстан </w:t>
      </w:r>
      <w:r w:rsidRPr="00951572">
        <w:rPr>
          <w:rFonts w:ascii="Times New Roman" w:eastAsia="Times New Roman" w:hAnsi="Times New Roman"/>
          <w:color w:val="auto"/>
        </w:rPr>
        <w:br/>
        <w:t>«</w:t>
      </w:r>
      <w:r w:rsidR="00062A0D" w:rsidRPr="00062A0D">
        <w:rPr>
          <w:rFonts w:ascii="Times New Roman" w:hAnsi="Times New Roman" w:cs="Times New Roman"/>
          <w:color w:val="auto"/>
          <w:kern w:val="36"/>
        </w:rPr>
        <w:t>О некоторых вопросах, связанных с принудительным взысканием налоговой задолженности</w:t>
      </w:r>
      <w:r w:rsidRPr="00DC6687">
        <w:rPr>
          <w:rFonts w:ascii="Times New Roman" w:eastAsia="Times New Roman" w:hAnsi="Times New Roman"/>
          <w:color w:val="auto"/>
        </w:rPr>
        <w:t>»</w:t>
      </w:r>
      <w:r w:rsidRPr="00DC6687">
        <w:rPr>
          <w:rFonts w:ascii="Times New Roman" w:eastAsia="Times New Roman" w:hAnsi="Times New Roman"/>
          <w:b w:val="0"/>
          <w:color w:val="auto"/>
          <w:lang w:val="kk-KZ"/>
        </w:rPr>
        <w:t xml:space="preserve"> </w:t>
      </w:r>
      <w:r w:rsidR="00574470">
        <w:rPr>
          <w:rFonts w:ascii="Times New Roman" w:eastAsia="Times New Roman" w:hAnsi="Times New Roman"/>
          <w:b w:val="0"/>
          <w:color w:val="auto"/>
          <w:lang w:val="kk-KZ"/>
        </w:rPr>
        <w:br/>
      </w:r>
      <w:r w:rsidRPr="004A1BE0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 – Проект)</w:t>
      </w:r>
    </w:p>
    <w:p w:rsidR="00951572" w:rsidRDefault="00951572" w:rsidP="00E969F7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20A0C" w:rsidRPr="00951572" w:rsidRDefault="00220A0C" w:rsidP="00E969F7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20A0C" w:rsidRDefault="00220A0C" w:rsidP="00220A0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411F5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 целях </w:t>
      </w:r>
      <w:r w:rsidRPr="003411F5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411F5">
        <w:rPr>
          <w:rFonts w:ascii="Times New Roman" w:hAnsi="Times New Roman" w:cs="Times New Roman"/>
          <w:sz w:val="28"/>
          <w:szCs w:val="28"/>
        </w:rPr>
        <w:t xml:space="preserve"> </w:t>
      </w:r>
      <w:r w:rsidR="00BE71B0">
        <w:rPr>
          <w:rFonts w:ascii="Times New Roman" w:hAnsi="Times New Roman" w:cs="Times New Roman"/>
          <w:sz w:val="28"/>
          <w:szCs w:val="28"/>
          <w:lang w:eastAsia="ru-RU"/>
        </w:rPr>
        <w:t>пункта 4 статьи 49, подпункта</w:t>
      </w:r>
      <w:r w:rsidRPr="00836D8D">
        <w:rPr>
          <w:rFonts w:ascii="Times New Roman" w:hAnsi="Times New Roman" w:cs="Times New Roman"/>
          <w:sz w:val="28"/>
          <w:szCs w:val="28"/>
          <w:lang w:eastAsia="ru-RU"/>
        </w:rPr>
        <w:t xml:space="preserve"> 1)</w:t>
      </w:r>
      <w:r w:rsidR="00BE71B0">
        <w:rPr>
          <w:rFonts w:ascii="Times New Roman" w:hAnsi="Times New Roman" w:cs="Times New Roman"/>
          <w:sz w:val="28"/>
          <w:szCs w:val="28"/>
          <w:lang w:eastAsia="ru-RU"/>
        </w:rPr>
        <w:t xml:space="preserve"> пункта 1 статьи 81, подпунктов</w:t>
      </w:r>
      <w:r w:rsidRPr="00836D8D">
        <w:rPr>
          <w:rFonts w:ascii="Times New Roman" w:hAnsi="Times New Roman" w:cs="Times New Roman"/>
          <w:sz w:val="28"/>
          <w:szCs w:val="28"/>
          <w:lang w:eastAsia="ru-RU"/>
        </w:rPr>
        <w:t xml:space="preserve"> 6) и 7</w:t>
      </w:r>
      <w:r w:rsidR="00473B25">
        <w:rPr>
          <w:rFonts w:ascii="Times New Roman" w:hAnsi="Times New Roman" w:cs="Times New Roman"/>
          <w:sz w:val="28"/>
          <w:szCs w:val="28"/>
          <w:lang w:eastAsia="ru-RU"/>
        </w:rPr>
        <w:t xml:space="preserve">) пункта 1 статьи 83, </w:t>
      </w:r>
      <w:r w:rsidR="00BE71B0">
        <w:rPr>
          <w:rFonts w:ascii="Times New Roman" w:hAnsi="Times New Roman" w:cs="Times New Roman"/>
          <w:sz w:val="28"/>
          <w:szCs w:val="28"/>
          <w:lang w:eastAsia="ru-RU"/>
        </w:rPr>
        <w:t>пункта</w:t>
      </w:r>
      <w:r w:rsidR="00473B25"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Pr="00836D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73B2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1, </w:t>
      </w:r>
      <w:hyperlink r:id="rId6" w:anchor="z2695" w:history="1">
        <w:r w:rsidRPr="00836D8D">
          <w:rPr>
            <w:rFonts w:ascii="Times New Roman" w:hAnsi="Times New Roman" w:cs="Times New Roman"/>
            <w:sz w:val="28"/>
            <w:szCs w:val="28"/>
            <w:lang w:eastAsia="ru-RU"/>
          </w:rPr>
          <w:t>2</w:t>
        </w:r>
      </w:hyperlink>
      <w:r w:rsidR="00473B25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BE71B0">
        <w:rPr>
          <w:rFonts w:ascii="Times New Roman" w:hAnsi="Times New Roman" w:cs="Times New Roman"/>
          <w:sz w:val="28"/>
          <w:szCs w:val="28"/>
          <w:lang w:eastAsia="ru-RU"/>
        </w:rPr>
        <w:t>3 статьи 86, подпунктов</w:t>
      </w:r>
      <w:r w:rsidRPr="00836D8D">
        <w:rPr>
          <w:rFonts w:ascii="Times New Roman" w:hAnsi="Times New Roman" w:cs="Times New Roman"/>
          <w:sz w:val="28"/>
          <w:szCs w:val="28"/>
          <w:lang w:eastAsia="ru-RU"/>
        </w:rPr>
        <w:t xml:space="preserve"> 1) и</w:t>
      </w:r>
      <w:r w:rsidR="00BE71B0">
        <w:rPr>
          <w:rFonts w:ascii="Times New Roman" w:hAnsi="Times New Roman" w:cs="Times New Roman"/>
          <w:sz w:val="28"/>
          <w:szCs w:val="28"/>
          <w:lang w:eastAsia="ru-RU"/>
        </w:rPr>
        <w:t xml:space="preserve"> 2) пункта 1 статьи 87,  пункта 5 статьи 183, пункта 1 статьи 185, пункта 1 статьи 186, пункта 1 статьи 187, статьи 188, пунктов</w:t>
      </w:r>
      <w:r w:rsidRPr="00836D8D">
        <w:rPr>
          <w:rFonts w:ascii="Times New Roman" w:hAnsi="Times New Roman" w:cs="Times New Roman"/>
          <w:sz w:val="28"/>
          <w:szCs w:val="28"/>
          <w:lang w:eastAsia="ru-RU"/>
        </w:rPr>
        <w:t xml:space="preserve"> 1, 4 и 5 статьи 189 Налогового кодекса Республики Казахстан</w:t>
      </w:r>
      <w:r w:rsidRPr="00836D8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220A0C" w:rsidRDefault="000C0F8F" w:rsidP="00220A0C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lang w:val="kk-KZ"/>
        </w:rPr>
        <w:t xml:space="preserve"> </w:t>
      </w:r>
      <w:r w:rsidR="00220A0C" w:rsidRPr="00220A0C">
        <w:rPr>
          <w:rFonts w:ascii="Times New Roman" w:hAnsi="Times New Roman" w:cs="Times New Roman"/>
          <w:sz w:val="28"/>
          <w:szCs w:val="28"/>
          <w:lang w:val="kk-KZ"/>
        </w:rPr>
        <w:t>Проектом</w:t>
      </w:r>
      <w:r w:rsidR="00220A0C">
        <w:rPr>
          <w:rFonts w:ascii="Times New Roman" w:hAnsi="Times New Roman" w:cs="Times New Roman"/>
          <w:lang w:val="kk-KZ"/>
        </w:rPr>
        <w:t xml:space="preserve"> </w:t>
      </w:r>
      <w:r w:rsidR="00220A0C" w:rsidRPr="00FD54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 порядок и сроки применения органом  государственных доходов способов и мер принудительного взыскания задолженности</w:t>
      </w:r>
      <w:r w:rsidR="00220A0C" w:rsidRPr="006E2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непогашении налогоплательщиком (налоговым агентом) налоговой задолженности в сумме, превышающей предельный  размер налоговой задолженности.</w:t>
      </w:r>
    </w:p>
    <w:p w:rsidR="00937121" w:rsidRPr="00937121" w:rsidRDefault="00937121" w:rsidP="00937121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7121">
        <w:rPr>
          <w:rFonts w:ascii="Times New Roman" w:eastAsia="Calibri" w:hAnsi="Times New Roman" w:cs="Times New Roman"/>
          <w:sz w:val="28"/>
          <w:szCs w:val="28"/>
        </w:rPr>
        <w:t xml:space="preserve">Проект направлен на </w:t>
      </w:r>
      <w:r w:rsidRPr="009371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стимулирование налогоплательщиков </w:t>
      </w:r>
      <w:r w:rsidRPr="00937121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к самостоятельному погашению налоговой задолженности без применения со стороны органов государственных доходов способов и мер принудительного взыскания.</w:t>
      </w:r>
    </w:p>
    <w:p w:rsidR="00937121" w:rsidRPr="00937121" w:rsidRDefault="00937121" w:rsidP="00937121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71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Важным моментом является то, что </w:t>
      </w:r>
      <w:r w:rsidRPr="00937121">
        <w:rPr>
          <w:rFonts w:ascii="Times New Roman" w:hAnsi="Times New Roman" w:cs="Times New Roman"/>
          <w:sz w:val="28"/>
          <w:szCs w:val="28"/>
          <w:lang w:eastAsia="ru-RU"/>
        </w:rPr>
        <w:t xml:space="preserve">теперь не будет блокироваться вся деятельность бизнеса из-за </w:t>
      </w:r>
      <w:r w:rsidRPr="00B81F03">
        <w:rPr>
          <w:rFonts w:ascii="Times New Roman" w:hAnsi="Times New Roman" w:cs="Times New Roman"/>
          <w:b/>
          <w:sz w:val="28"/>
          <w:szCs w:val="28"/>
          <w:lang w:eastAsia="ru-RU"/>
        </w:rPr>
        <w:t>незначительных сумм задолженности</w:t>
      </w:r>
      <w:r w:rsidRPr="0093712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37121" w:rsidRDefault="00937121" w:rsidP="00220A0C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A0C" w:rsidRPr="00220A0C" w:rsidRDefault="00220A0C" w:rsidP="0009720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</w:p>
    <w:p w:rsidR="00097201" w:rsidRPr="00444712" w:rsidRDefault="00097201" w:rsidP="0009720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201" w:rsidRPr="009F5A47" w:rsidRDefault="00097201" w:rsidP="0009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1B27" w:rsidRPr="00097201" w:rsidRDefault="00E31B27" w:rsidP="009F5A4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sectPr w:rsidR="00E31B27" w:rsidRPr="0009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D9E" w:rsidRDefault="00EB1D9E" w:rsidP="00633B64">
      <w:pPr>
        <w:spacing w:after="0" w:line="240" w:lineRule="auto"/>
      </w:pPr>
      <w:r>
        <w:separator/>
      </w:r>
    </w:p>
  </w:endnote>
  <w:endnote w:type="continuationSeparator" w:id="0">
    <w:p w:rsidR="00EB1D9E" w:rsidRDefault="00EB1D9E" w:rsidP="0063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D9E" w:rsidRDefault="00EB1D9E" w:rsidP="00633B64">
      <w:pPr>
        <w:spacing w:after="0" w:line="240" w:lineRule="auto"/>
      </w:pPr>
      <w:r>
        <w:separator/>
      </w:r>
    </w:p>
  </w:footnote>
  <w:footnote w:type="continuationSeparator" w:id="0">
    <w:p w:rsidR="00EB1D9E" w:rsidRDefault="00EB1D9E" w:rsidP="00633B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414D6"/>
    <w:rsid w:val="00062A0D"/>
    <w:rsid w:val="00072FE8"/>
    <w:rsid w:val="00097201"/>
    <w:rsid w:val="000A77C1"/>
    <w:rsid w:val="000C0F8F"/>
    <w:rsid w:val="000D46D5"/>
    <w:rsid w:val="001112EF"/>
    <w:rsid w:val="0011324A"/>
    <w:rsid w:val="0014736E"/>
    <w:rsid w:val="00175BCA"/>
    <w:rsid w:val="00175C69"/>
    <w:rsid w:val="001B08D9"/>
    <w:rsid w:val="00220A0C"/>
    <w:rsid w:val="00245BB4"/>
    <w:rsid w:val="00257CFF"/>
    <w:rsid w:val="0027420B"/>
    <w:rsid w:val="00296CD0"/>
    <w:rsid w:val="002B3DA0"/>
    <w:rsid w:val="002B66CF"/>
    <w:rsid w:val="00306853"/>
    <w:rsid w:val="00330DAF"/>
    <w:rsid w:val="0034514B"/>
    <w:rsid w:val="003762F7"/>
    <w:rsid w:val="003777CD"/>
    <w:rsid w:val="0043041F"/>
    <w:rsid w:val="00437214"/>
    <w:rsid w:val="00441C57"/>
    <w:rsid w:val="00443CE9"/>
    <w:rsid w:val="00451FD4"/>
    <w:rsid w:val="00473B25"/>
    <w:rsid w:val="004A1BE0"/>
    <w:rsid w:val="004B0B6E"/>
    <w:rsid w:val="004E5B3F"/>
    <w:rsid w:val="004F3D2C"/>
    <w:rsid w:val="0053138D"/>
    <w:rsid w:val="005328A6"/>
    <w:rsid w:val="00564C36"/>
    <w:rsid w:val="00572AA9"/>
    <w:rsid w:val="00574470"/>
    <w:rsid w:val="00575893"/>
    <w:rsid w:val="005E41A9"/>
    <w:rsid w:val="00607383"/>
    <w:rsid w:val="00633B64"/>
    <w:rsid w:val="00656243"/>
    <w:rsid w:val="00662E74"/>
    <w:rsid w:val="0068703E"/>
    <w:rsid w:val="006A6D8A"/>
    <w:rsid w:val="006C6A6D"/>
    <w:rsid w:val="006E64DB"/>
    <w:rsid w:val="006F0A7F"/>
    <w:rsid w:val="006F239F"/>
    <w:rsid w:val="0073275B"/>
    <w:rsid w:val="007608C0"/>
    <w:rsid w:val="00770C3D"/>
    <w:rsid w:val="00794AB5"/>
    <w:rsid w:val="007A2BF4"/>
    <w:rsid w:val="008152F4"/>
    <w:rsid w:val="00843C6D"/>
    <w:rsid w:val="00846D17"/>
    <w:rsid w:val="008A356B"/>
    <w:rsid w:val="008D62B3"/>
    <w:rsid w:val="008E07E9"/>
    <w:rsid w:val="00904012"/>
    <w:rsid w:val="0092523F"/>
    <w:rsid w:val="00937121"/>
    <w:rsid w:val="00940A24"/>
    <w:rsid w:val="00951572"/>
    <w:rsid w:val="009812AF"/>
    <w:rsid w:val="009924AA"/>
    <w:rsid w:val="009C19BA"/>
    <w:rsid w:val="009E348B"/>
    <w:rsid w:val="009F5A47"/>
    <w:rsid w:val="00A26172"/>
    <w:rsid w:val="00A4037D"/>
    <w:rsid w:val="00A66F07"/>
    <w:rsid w:val="00A709FA"/>
    <w:rsid w:val="00A87B1B"/>
    <w:rsid w:val="00AB40E2"/>
    <w:rsid w:val="00AD762D"/>
    <w:rsid w:val="00B02CBA"/>
    <w:rsid w:val="00B10473"/>
    <w:rsid w:val="00B15F13"/>
    <w:rsid w:val="00B30592"/>
    <w:rsid w:val="00B81F03"/>
    <w:rsid w:val="00B928DA"/>
    <w:rsid w:val="00BD4757"/>
    <w:rsid w:val="00BE71B0"/>
    <w:rsid w:val="00C10138"/>
    <w:rsid w:val="00C60342"/>
    <w:rsid w:val="00C64ECA"/>
    <w:rsid w:val="00CB03D0"/>
    <w:rsid w:val="00CB0E52"/>
    <w:rsid w:val="00CD246A"/>
    <w:rsid w:val="00CE42D6"/>
    <w:rsid w:val="00D0162F"/>
    <w:rsid w:val="00D0532C"/>
    <w:rsid w:val="00D25013"/>
    <w:rsid w:val="00D545ED"/>
    <w:rsid w:val="00DA271D"/>
    <w:rsid w:val="00DC5B9D"/>
    <w:rsid w:val="00DC6687"/>
    <w:rsid w:val="00DC6AE0"/>
    <w:rsid w:val="00DC75DD"/>
    <w:rsid w:val="00DE7C88"/>
    <w:rsid w:val="00DF70C9"/>
    <w:rsid w:val="00E31B27"/>
    <w:rsid w:val="00E93126"/>
    <w:rsid w:val="00E969F7"/>
    <w:rsid w:val="00EB1D9E"/>
    <w:rsid w:val="00ED575B"/>
    <w:rsid w:val="00F36D26"/>
    <w:rsid w:val="00F45317"/>
    <w:rsid w:val="00F457A2"/>
    <w:rsid w:val="00F46C66"/>
    <w:rsid w:val="00F8259B"/>
    <w:rsid w:val="00F85382"/>
    <w:rsid w:val="00F96C4B"/>
    <w:rsid w:val="00FA26ED"/>
    <w:rsid w:val="00FD5497"/>
    <w:rsid w:val="00FD7725"/>
    <w:rsid w:val="00FE5A0D"/>
    <w:rsid w:val="00FE7F00"/>
    <w:rsid w:val="00FF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E9E9A"/>
  <w15:docId w15:val="{B8BAA52B-7276-4D49-AEF4-EF71D3108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703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B64"/>
  </w:style>
  <w:style w:type="paragraph" w:styleId="a7">
    <w:name w:val="footer"/>
    <w:basedOn w:val="a"/>
    <w:link w:val="a8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3B64"/>
  </w:style>
  <w:style w:type="character" w:styleId="a9">
    <w:name w:val="Hyperlink"/>
    <w:basedOn w:val="a0"/>
    <w:uiPriority w:val="99"/>
    <w:unhideWhenUsed/>
    <w:rsid w:val="00E31B27"/>
    <w:rPr>
      <w:rFonts w:ascii="Times New Roman" w:hAnsi="Times New Roman" w:cs="Times New Roman" w:hint="default"/>
      <w:b/>
      <w:bCs/>
      <w:i w:val="0"/>
      <w:iCs w:val="0"/>
      <w:color w:val="000080"/>
      <w:sz w:val="22"/>
      <w:szCs w:val="22"/>
      <w:u w:val="single"/>
    </w:rPr>
  </w:style>
  <w:style w:type="paragraph" w:styleId="aa">
    <w:name w:val="annotation text"/>
    <w:basedOn w:val="a"/>
    <w:link w:val="ab"/>
    <w:uiPriority w:val="99"/>
    <w:unhideWhenUsed/>
    <w:rsid w:val="00E31B27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E31B27"/>
    <w:rPr>
      <w:rFonts w:eastAsiaTheme="minorEastAsia"/>
      <w:sz w:val="20"/>
      <w:szCs w:val="20"/>
      <w:lang w:eastAsia="ru-RU"/>
    </w:rPr>
  </w:style>
  <w:style w:type="paragraph" w:styleId="ac">
    <w:name w:val="No Spacing"/>
    <w:uiPriority w:val="1"/>
    <w:qFormat/>
    <w:rsid w:val="00E31B27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2">
    <w:name w:val="Body Text 2"/>
    <w:basedOn w:val="a"/>
    <w:link w:val="20"/>
    <w:uiPriority w:val="99"/>
    <w:unhideWhenUsed/>
    <w:rsid w:val="000414D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0414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0.61.42.188/rus/docs/K170000012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Балмаганбетова Жанат Дастановна</cp:lastModifiedBy>
  <cp:revision>75</cp:revision>
  <cp:lastPrinted>2025-04-21T10:00:00Z</cp:lastPrinted>
  <dcterms:created xsi:type="dcterms:W3CDTF">2025-05-12T12:29:00Z</dcterms:created>
  <dcterms:modified xsi:type="dcterms:W3CDTF">2025-09-15T07:42:00Z</dcterms:modified>
</cp:coreProperties>
</file>